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0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41450" cy="64008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C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HAPEL PARKET POLSKA  Sp. z o. o.</w:t>
      </w:r>
    </w:p>
    <w:p>
      <w:pPr>
        <w:pStyle w:val="Normal"/>
        <w:spacing w:lineRule="auto" w:line="360" w:before="0" w:after="200"/>
        <w:jc w:val="left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INFORMACJA PRASOWA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Pierwszy z nich to odpowiedź na potrzeby inwestorów szukających podłóg w naturalnym odcieniu drewna, jaki pamiętają z rodzinnych domów lub wizyt u dziadków. Drugi to jego przeciwieństwo; zdecydowany kolor, który na pierwszy rzut oka trudno skojarzyć z drewnem. Przedstawiamy odcienie podłóg Chapel Parket, które niezmiennie cieszą się ogromną popularnością.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10_1043443490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br/>
      </w:r>
      <w:bookmarkStart w:id="1" w:name="__DdeLink__969_2111506528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Kolory podłóg, które od lat budzą zachwyt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Deski i klepki wykonane z naturalnego dębowego drewna cieszą się obecnie bardzo dużym zainteresowaniem. O jego popularności decyduje kilka czynników; dąb to solidny i bardzo wytrzymały gatunek, jest zatem idealnym materiałem na podłogi. To wymagający surowiec, ale jeśli zostanie poddany odpowiednim procesom obróbki może przybrać rożne odcienie; od naturalnego aż po barwę, która... zupełnie nie przypomina drewna. </w:t>
      </w: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br/>
        <w:t>Jednym z najchętniej wybieranych odcieni w palecie marki Chapel Parket jest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kolor Bruce (17-wieczny </w:t>
      </w:r>
      <w:r>
        <w:rPr>
          <w:rFonts w:cs="Times New Roman" w:ascii="Times New Roman" w:hAnsi="Times New Roman"/>
          <w:b/>
          <w:bCs/>
          <w:sz w:val="24"/>
          <w:szCs w:val="24"/>
        </w:rPr>
        <w:t>B</w:t>
      </w:r>
      <w:r>
        <w:rPr>
          <w:rFonts w:cs="Times New Roman" w:ascii="Times New Roman" w:hAnsi="Times New Roman"/>
          <w:b/>
          <w:bCs/>
          <w:sz w:val="24"/>
          <w:szCs w:val="24"/>
        </w:rPr>
        <w:t>iały)</w:t>
      </w:r>
      <w:r>
        <w:rPr>
          <w:rFonts w:cs="Times New Roman" w:ascii="Times New Roman" w:hAnsi="Times New Roman"/>
          <w:sz w:val="24"/>
          <w:szCs w:val="24"/>
        </w:rPr>
        <w:t xml:space="preserve">. Barwa jest dostępna na rynku od ponad dekady i od tego czasu ma swoich wiernych fanów. To idealna propozycja dla osób szukających naturalnego drewna; jest uniwersalna i ponadczasowa. Można zaryzykować stwierdzenie, że ilekroć inwestorzy myślą o klasycznej, dębowej podłodze, mają na myśli odcień zbliżony do koloru Bruce. </w:t>
        <w:br/>
        <w:br/>
        <w:t xml:space="preserve">Na drugim biegunie jest </w:t>
      </w:r>
      <w:r>
        <w:rPr>
          <w:rFonts w:cs="Times New Roman" w:ascii="Times New Roman" w:hAnsi="Times New Roman"/>
          <w:b/>
          <w:bCs/>
          <w:sz w:val="24"/>
          <w:szCs w:val="24"/>
        </w:rPr>
        <w:t>Lynn (Bleached White)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szalenie popularna propozycja z serii Chapel Minster. Obok desek i klepek z tej kolekcji trudno przejść obojętnie; przypominają one bowiem drewno, które przez długi czas było poddane działaniom czynników atmosferycznych, takich jak opady, wiatr i promienie słoneczne. </w:t>
        <w:br/>
        <w:t xml:space="preserve">W naturze potrzeba lat, by osiągnąć taki efekt. Tymczasem doświadczeni rzemieślnicy dysponujący odpowiednimi narzędziami potrafią je przygotować w kilka tygodni - z nowego drewna powstają podłogi do złudzenia przypominające wiekowe drewno. 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Cała oferta kolorystyczna marki Chapel Parket obejmuje ponad 50 odcieni. Niedawno do palety dołączyło aż 15 nowych propozycji, większość z nich to stonowane wybarwienia, subtelnie podkreśl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aj</w:t>
      </w:r>
      <w:r>
        <w:rPr>
          <w:rFonts w:cs="Times New Roman" w:ascii="Times New Roman" w:hAnsi="Times New Roman"/>
          <w:sz w:val="24"/>
          <w:szCs w:val="24"/>
        </w:rPr>
        <w:t>ące naturalne zróżnicowania dębowego drewna.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jc w:val="left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Cechą charakterystyczną podłóg Chapel Parket jest nie tylko bogaty wybór kolorów, ale przede wszystkim sposób ich uzyskiwania. Drewno, z którego powstają deski, klepki i kasetony tej marki jest barwione w masie. Oznacza to, że pod wpływem 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manipulacji czynnikami chemicznymi (np. amoniakiem, czy związkami wapnia) zmienia się jego kolor i strukturę. Uzyskana w ten sposób barwa jest trwała i nie ściera się. Istotne jest, że wszystkie podłogi Chapel Parket są heblowane; podczas tej czynności otwierają się pory drewna, przez co olej stosowany w procesie produkcji może wniknąć głęboko w strukturę surowca i go zabezpieczyć. Dodatkową korzyścią z heblowania jest sam wygląd desek; rysunek drewna jest wyeksponowany, a podłoga sprawia wrażenie trójwymiarowej.</w:t>
      </w:r>
    </w:p>
    <w:p>
      <w:pPr>
        <w:pStyle w:val="Tretekstu"/>
        <w:spacing w:lineRule="auto" w:line="360" w:before="0" w:after="140"/>
        <w:jc w:val="left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Drewno jest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zabezpieczone olejem woskowym wzbogaconym o związki krzemu (płynne szkło). Preparat tworzy na powierzchni podłóg warstwę przypominającą glazurę: chroni je i zabezpiecza przed uszkodzeniami. Substancja ułatwia także bieżącą pielęgnację i okresową konserwację podłóg. Olejowanych elementów marki Chapel Parket nie trzeba cyklinować: wystarczy je konserwować raz w roku przy pomocy oleju przeznaczonego do tego celu. </w:t>
        <w:br/>
        <w:br/>
        <w:br/>
      </w:r>
      <w:r>
        <w:rPr>
          <w:rStyle w:val="Czeinternetowe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t>* * *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Chapel Parket – podłogi z własną historią </w:t>
        <w:br/>
      </w:r>
      <w:hyperlink r:id="rId3">
        <w:r>
          <w:rPr>
            <w:rStyle w:val="Czeinternetowe"/>
            <w:rFonts w:cs="Times New Roman" w:ascii="Times New Roman" w:hAnsi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www.chapelparket.pl</w:t>
        </w:r>
      </w:hyperlink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</w:r>
      <w:hyperlink r:id="rId4">
        <w:r>
          <w:rPr>
            <w:rStyle w:val="Czeinternetowe"/>
            <w:rFonts w:cs="Times New Roman" w:ascii="Times New Roman" w:hAnsi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www.facebook.com/ChapelParketPolska</w:t>
        </w:r>
      </w:hyperlink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 </w:t>
        <w:br/>
        <w:t>Instagram: chapel_parket_polska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  <w:t>Przy produkcji podłóg Chapel Parket s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>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* *</w:t>
        <w:br/>
      </w:r>
    </w:p>
    <w:p>
      <w:pPr>
        <w:pStyle w:val="Normal"/>
        <w:spacing w:lineRule="atLeast" w:line="20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KONTAKT:</w:t>
      </w:r>
    </w:p>
    <w:p>
      <w:pPr>
        <w:pStyle w:val="Normal"/>
        <w:spacing w:lineRule="atLeast" w:line="20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Chapel Parket Polska Sp. z o.o.</w:t>
      </w:r>
    </w:p>
    <w:p>
      <w:pPr>
        <w:pStyle w:val="Normal"/>
        <w:spacing w:lineRule="atLeast" w:line="200"/>
        <w:jc w:val="left"/>
        <w:rPr/>
      </w:pP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www.chapelparket.pl</w:t>
        </w:r>
      </w:hyperlink>
    </w:p>
    <w:p>
      <w:pPr>
        <w:pStyle w:val="Normal"/>
        <w:spacing w:lineRule="auto" w:line="360"/>
        <w:jc w:val="left"/>
        <w:rPr/>
      </w:pP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Anna Koza</w:t>
        <w:br/>
        <w:t>specjalista ds. public relations</w:t>
        <w:br/>
      </w:r>
      <w:hyperlink r:id="rId6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Adventure Media s.c. Agencja Public Relations</w:t>
        <w:br/>
      </w:r>
      <w:hyperlink r:id="rId7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</w:p>
    <w:p>
      <w:pPr>
        <w:pStyle w:val="Tretekstu"/>
        <w:spacing w:lineRule="auto" w:line="360" w:before="0" w:after="140"/>
        <w:jc w:val="left"/>
        <w:rPr/>
      </w:pP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t>tel. 780 115 953</w:t>
        <w:br/>
        <w:t>tel. 32 724 28 84</w:t>
        <w:br/>
        <w:t>fax 32 417 01 70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ind w:hanging="0"/>
      <w:jc w:val="left"/>
    </w:pPr>
    <w:rPr>
      <w:rFonts w:ascii="Liberation Serif;Times New Roman" w:hAnsi="Liberation Serif;Times New Roman" w:eastAsia="SimSun" w:cs="Arial"/>
      <w:color w:val="00000A"/>
      <w:sz w:val="24"/>
      <w:szCs w:val="24"/>
      <w:lang w:val="pl-PL" w:eastAsia="zh-CN" w:bidi="hi-IN"/>
    </w:rPr>
  </w:style>
  <w:style w:type="character" w:styleId="Wyrnienie">
    <w:name w:val="Wyróżnienie"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  <w:ind w:hanging="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  <w:ind w:hanging="0"/>
    </w:pPr>
    <w:rPr/>
  </w:style>
  <w:style w:type="paragraph" w:styleId="Lista">
    <w:name w:val="Lista"/>
    <w:basedOn w:val="Tretekstu"/>
    <w:pPr>
      <w:ind w:hanging="0"/>
    </w:pPr>
    <w:rPr>
      <w:rFonts w:cs="Arial"/>
    </w:rPr>
  </w:style>
  <w:style w:type="paragraph" w:styleId="Podpis">
    <w:name w:val="Podpis"/>
    <w:basedOn w:val="Normal"/>
    <w:pPr>
      <w:suppressLineNumbers/>
      <w:spacing w:before="120" w:after="120"/>
      <w:ind w:hanging="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ind w:hanging="0"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hapelparket.pl/" TargetMode="External"/><Relationship Id="rId4" Type="http://schemas.openxmlformats.org/officeDocument/2006/relationships/hyperlink" Target="https://www.facebook.com/ChapelParketPolska" TargetMode="External"/><Relationship Id="rId5" Type="http://schemas.openxmlformats.org/officeDocument/2006/relationships/hyperlink" Target="http://www.chapelparket.pl/" TargetMode="External"/><Relationship Id="rId6" Type="http://schemas.openxmlformats.org/officeDocument/2006/relationships/hyperlink" Target="mailto:anna.koza@adventure.media.pl" TargetMode="External"/><Relationship Id="rId7" Type="http://schemas.openxmlformats.org/officeDocument/2006/relationships/hyperlink" Target="http://www.adventure.media.p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248</TotalTime>
  <Application>LibreOffice/4.4.1.2$Windows_x86 LibreOffice_project/45e2de17089c24a1fa810c8f975a7171ba4cd432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2017-04-09T14:40:02Z</dcterms:created>
  <dc:language>pl-PL</dc:language>
  <cp:lastModifiedBy>Anna Koza</cp:lastModifiedBy>
  <dcterms:modified xsi:type="dcterms:W3CDTF">2017-04-19T08:57:08Z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