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1EB4" w:rsidRDefault="000D1EB4" w:rsidP="000D1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1475C7" wp14:editId="10F725F1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39545" cy="638175"/>
            <wp:effectExtent l="0" t="0" r="825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CHAPEL PARKET POLSKA  Sp. z o. o.</w:t>
      </w:r>
    </w:p>
    <w:p w:rsidR="000D1EB4" w:rsidRDefault="000D1E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22" w:rsidRPr="00092318" w:rsidRDefault="00D119B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318">
        <w:rPr>
          <w:rFonts w:ascii="Times New Roman" w:hAnsi="Times New Roman" w:cs="Times New Roman"/>
          <w:b/>
          <w:bCs/>
          <w:sz w:val="24"/>
          <w:szCs w:val="24"/>
        </w:rPr>
        <w:t>Łącznie heksagon</w:t>
      </w:r>
      <w:r w:rsidRPr="0009231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 xml:space="preserve">w z drewnianą podłogą cieszy się coraz większym zainteresowaniem. O ile nie ma przeciwwskazań natury technicznej, to rozwiązanie daje nieograniczone możliwości, a rezultaty są fantastyczne! </w:t>
      </w:r>
    </w:p>
    <w:p w:rsidR="00321C22" w:rsidRPr="00092318" w:rsidRDefault="00321C2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C22" w:rsidRPr="00092318" w:rsidRDefault="00D119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318">
        <w:rPr>
          <w:rFonts w:ascii="Times New Roman" w:hAnsi="Times New Roman" w:cs="Times New Roman"/>
          <w:b/>
          <w:bCs/>
          <w:sz w:val="28"/>
          <w:szCs w:val="28"/>
        </w:rPr>
        <w:t>Heksagony i drewniana podłoga</w:t>
      </w:r>
    </w:p>
    <w:p w:rsidR="00321C22" w:rsidRPr="00092318" w:rsidRDefault="00321C2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  <w:shd w:val="clear" w:color="auto" w:fill="F6F6F6"/>
        </w:rPr>
      </w:pPr>
    </w:p>
    <w:p w:rsidR="00321C22" w:rsidRPr="00092318" w:rsidRDefault="00D119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18">
        <w:rPr>
          <w:rFonts w:ascii="Times New Roman" w:hAnsi="Times New Roman" w:cs="Times New Roman"/>
          <w:sz w:val="24"/>
          <w:szCs w:val="24"/>
        </w:rPr>
        <w:t xml:space="preserve">Sześciokąty przebojem wkroczyły do wnętrz! Elementy te zadomowiły się także na podłogach, dlatego też coraz częściej inwestorzy pytają </w:t>
      </w:r>
      <w:r w:rsidRPr="0009231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09231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092318">
        <w:rPr>
          <w:rFonts w:ascii="Times New Roman" w:hAnsi="Times New Roman" w:cs="Times New Roman"/>
          <w:sz w:val="24"/>
          <w:szCs w:val="24"/>
        </w:rPr>
        <w:t>żliwość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scalenia „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heks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92318">
        <w:rPr>
          <w:rFonts w:ascii="Times New Roman" w:hAnsi="Times New Roman" w:cs="Times New Roman"/>
          <w:sz w:val="24"/>
          <w:szCs w:val="24"/>
        </w:rPr>
        <w:t>” z drewnianą podłogą</w:t>
      </w:r>
      <w:r w:rsidR="000E517F">
        <w:rPr>
          <w:rFonts w:ascii="Times New Roman" w:hAnsi="Times New Roman" w:cs="Times New Roman"/>
          <w:sz w:val="24"/>
          <w:szCs w:val="24"/>
        </w:rPr>
        <w:t>.</w:t>
      </w:r>
      <w:r w:rsidRPr="00092318">
        <w:rPr>
          <w:rFonts w:ascii="Times New Roman" w:hAnsi="Times New Roman" w:cs="Times New Roman"/>
          <w:sz w:val="24"/>
          <w:szCs w:val="24"/>
        </w:rPr>
        <w:t xml:space="preserve">  - </w:t>
      </w:r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W ciągu ostatnich 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dw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ch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 lat zauważaliśmy znaczy wzrost takiego połączenia. Mimo, że komponowanie heksagon</w:t>
      </w:r>
      <w:r w:rsidRPr="0009231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i/>
          <w:iCs/>
          <w:sz w:val="24"/>
          <w:szCs w:val="24"/>
        </w:rPr>
        <w:t>w np. z jodełką nie trafia w każde gusta,  widzimy bardzo duże zainteresowanie takim rozwiązaniem</w:t>
      </w:r>
      <w:r w:rsidRPr="00092318">
        <w:rPr>
          <w:rFonts w:ascii="Times New Roman" w:hAnsi="Times New Roman" w:cs="Times New Roman"/>
          <w:sz w:val="24"/>
          <w:szCs w:val="24"/>
        </w:rPr>
        <w:t xml:space="preserve"> - m</w:t>
      </w:r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</w:t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>Łukasz Bujak</w:t>
      </w:r>
      <w:r w:rsidRPr="00092318">
        <w:rPr>
          <w:rFonts w:ascii="Times New Roman" w:hAnsi="Times New Roman" w:cs="Times New Roman"/>
          <w:sz w:val="24"/>
          <w:szCs w:val="24"/>
        </w:rPr>
        <w:t xml:space="preserve">, Kierownik Salonu Sprzedaży </w:t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>Melagu.pl -</w:t>
      </w:r>
      <w:r w:rsidRPr="00092318">
        <w:rPr>
          <w:rFonts w:ascii="Times New Roman" w:hAnsi="Times New Roman" w:cs="Times New Roman"/>
          <w:sz w:val="24"/>
          <w:szCs w:val="24"/>
        </w:rPr>
        <w:t xml:space="preserve"> autoryzowanego dystrybutora podłóg marki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>. Łączenie drewna z heksagonami było tematem pierwszej odsłony bezpłatnych warsztat</w:t>
      </w:r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 xml:space="preserve">w „Żółte Czwartki”,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 xml:space="preserve">re są cyklicznie organizowane w salonie Melagu.pl w Bytomiu. Partnerem spotkania była marka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, a uczestniczący w nim architekci i projektanci przekonali się jak w praktyce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wyglą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Pr="00092318">
        <w:rPr>
          <w:rFonts w:ascii="Times New Roman" w:hAnsi="Times New Roman" w:cs="Times New Roman"/>
          <w:sz w:val="24"/>
          <w:szCs w:val="24"/>
        </w:rPr>
        <w:t>docinanie drewna do płytki heksagonalnej.</w:t>
      </w:r>
    </w:p>
    <w:p w:rsidR="00321C22" w:rsidRDefault="00D119B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92318">
        <w:rPr>
          <w:rFonts w:ascii="Times New Roman" w:hAnsi="Times New Roman" w:cs="Times New Roman"/>
          <w:b/>
          <w:bCs/>
          <w:sz w:val="24"/>
          <w:szCs w:val="24"/>
          <w:lang w:val="en-US"/>
        </w:rPr>
        <w:t>Sky is the limit</w:t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Pr="00092318">
        <w:rPr>
          <w:rFonts w:ascii="Times New Roman" w:hAnsi="Times New Roman" w:cs="Times New Roman"/>
          <w:sz w:val="24"/>
          <w:szCs w:val="24"/>
        </w:rPr>
        <w:t xml:space="preserve">Inwestor zainteresowany takim mariażem może wybrać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wno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deski, jak i klepki. Ograniczeniem są </w:t>
      </w:r>
      <w:r w:rsidRPr="0009231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łaściwie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tylko kwestie techniczne, natomiast jeśli warunki na budowie są sprzyjające, jedynym hamulcem jest… wyobraźnia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zleceniodawc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>w. Dowodzą tego choćby realizacje z udział</w:t>
      </w:r>
      <w:r w:rsidRPr="00092318">
        <w:rPr>
          <w:rFonts w:ascii="Times New Roman" w:hAnsi="Times New Roman" w:cs="Times New Roman"/>
          <w:sz w:val="24"/>
          <w:szCs w:val="24"/>
          <w:lang w:val="pt-PT"/>
        </w:rPr>
        <w:t>em d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ębowych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podłóg marki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: heksagony i drewniane deski były montowane np. w pokoju kąpielowym, czy ekskluzywnym salonie fryzjerskim w Bydgoszczy (zadania tego podjęła się Pracownia Podłóg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). 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Pr="00092318">
        <w:rPr>
          <w:rFonts w:ascii="Times New Roman" w:hAnsi="Times New Roman" w:cs="Times New Roman"/>
          <w:sz w:val="24"/>
          <w:szCs w:val="24"/>
        </w:rPr>
        <w:t>W ocenie Łukasza Bujaka, w przypadku dom</w:t>
      </w:r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 xml:space="preserve">w i mieszkań, rozwiązanie to jest najczęściej stosowane w miejscach, gdzie aneks kuchenny łączy się z salonem, a salon z korytarzem. 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Pr="00092318">
        <w:rPr>
          <w:rFonts w:ascii="Times New Roman" w:eastAsia="Arial Unicode MS" w:hAnsi="Times New Roman" w:cs="Times New Roman"/>
          <w:sz w:val="24"/>
          <w:szCs w:val="24"/>
        </w:rPr>
        <w:lastRenderedPageBreak/>
        <w:br/>
      </w:r>
      <w:r w:rsidRPr="00092318">
        <w:rPr>
          <w:rFonts w:ascii="Times New Roman" w:hAnsi="Times New Roman" w:cs="Times New Roman"/>
          <w:b/>
          <w:bCs/>
          <w:sz w:val="24"/>
          <w:szCs w:val="24"/>
        </w:rPr>
        <w:t>Czas na montaż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Pr="00092318">
        <w:rPr>
          <w:rFonts w:ascii="Times New Roman" w:hAnsi="Times New Roman" w:cs="Times New Roman"/>
          <w:sz w:val="24"/>
          <w:szCs w:val="24"/>
        </w:rPr>
        <w:t>W kontekście opisywanych element</w:t>
      </w:r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>w powiedzenie „</w:t>
      </w:r>
      <w:proofErr w:type="spellStart"/>
      <w:r w:rsidRPr="00092318">
        <w:rPr>
          <w:rFonts w:ascii="Times New Roman" w:hAnsi="Times New Roman" w:cs="Times New Roman"/>
          <w:sz w:val="24"/>
          <w:szCs w:val="24"/>
          <w:lang w:val="de-DE"/>
        </w:rPr>
        <w:t>diabe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ł tkwi w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</w:rPr>
        <w:t xml:space="preserve">le” jest wyjątkowo zasadne. - </w:t>
      </w:r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Największe znaczenie ma precyzyjne docięcie podłogi drewnianej do kształtu 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heksa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, a następnie staranne wykończenie dylatacji klejem uszczelniającym. Dla inwestora bardzo ważne jest, aby płytki były położone na tej samej wysokości, 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kt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rą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 ma podłoga. Tylko wtedy mamy gwarancj</w:t>
      </w:r>
      <w:r w:rsidR="000E517F">
        <w:rPr>
          <w:rFonts w:ascii="Times New Roman" w:hAnsi="Times New Roman" w:cs="Times New Roman"/>
          <w:i/>
          <w:iCs/>
          <w:sz w:val="24"/>
          <w:szCs w:val="24"/>
        </w:rPr>
        <w:t>ę</w:t>
      </w:r>
      <w:bookmarkStart w:id="0" w:name="_GoBack"/>
      <w:bookmarkEnd w:id="0"/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, że nie stworzy się </w:t>
      </w:r>
      <w:proofErr w:type="spellStart"/>
      <w:r w:rsidRPr="00092318">
        <w:rPr>
          <w:rFonts w:ascii="Times New Roman" w:hAnsi="Times New Roman" w:cs="Times New Roman"/>
          <w:i/>
          <w:iCs/>
          <w:sz w:val="24"/>
          <w:szCs w:val="24"/>
        </w:rPr>
        <w:t>pr</w:t>
      </w:r>
      <w:proofErr w:type="spellEnd"/>
      <w:r w:rsidRPr="0009231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i/>
          <w:iCs/>
          <w:sz w:val="24"/>
          <w:szCs w:val="24"/>
        </w:rPr>
        <w:t xml:space="preserve">g na łączeniu płytek z drewnem </w:t>
      </w:r>
      <w:r w:rsidRPr="00092318">
        <w:rPr>
          <w:rFonts w:ascii="Times New Roman" w:hAnsi="Times New Roman" w:cs="Times New Roman"/>
          <w:sz w:val="24"/>
          <w:szCs w:val="24"/>
        </w:rPr>
        <w:t xml:space="preserve">- opisuje Kierownik Salonu Melagu.pl. Jak dodaje, ze względu na poziom </w:t>
      </w:r>
      <w:proofErr w:type="spellStart"/>
      <w:r w:rsidRPr="00092318">
        <w:rPr>
          <w:rFonts w:ascii="Times New Roman" w:hAnsi="Times New Roman" w:cs="Times New Roman"/>
          <w:sz w:val="24"/>
          <w:szCs w:val="24"/>
        </w:rPr>
        <w:t>trudnoś</w:t>
      </w:r>
      <w:proofErr w:type="spellEnd"/>
      <w:r w:rsidRPr="00092318">
        <w:rPr>
          <w:rFonts w:ascii="Times New Roman" w:hAnsi="Times New Roman" w:cs="Times New Roman"/>
          <w:sz w:val="24"/>
          <w:szCs w:val="24"/>
          <w:lang w:val="it-IT"/>
        </w:rPr>
        <w:t>ci, monta</w:t>
      </w:r>
      <w:r w:rsidRPr="00092318">
        <w:rPr>
          <w:rFonts w:ascii="Times New Roman" w:hAnsi="Times New Roman" w:cs="Times New Roman"/>
          <w:sz w:val="24"/>
          <w:szCs w:val="24"/>
        </w:rPr>
        <w:t>ż deski drewnianej ciętej do heksagon</w:t>
      </w:r>
      <w:r w:rsidRPr="0009231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092318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092318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92318">
        <w:rPr>
          <w:rFonts w:ascii="Times New Roman" w:hAnsi="Times New Roman" w:cs="Times New Roman"/>
          <w:sz w:val="24"/>
          <w:szCs w:val="24"/>
        </w:rPr>
        <w:t xml:space="preserve">że przedłużyć </w:t>
      </w:r>
      <w:r w:rsidRPr="00092318">
        <w:rPr>
          <w:rFonts w:ascii="Times New Roman" w:hAnsi="Times New Roman" w:cs="Times New Roman"/>
          <w:sz w:val="24"/>
          <w:szCs w:val="24"/>
          <w:lang w:val="it-IT"/>
        </w:rPr>
        <w:t>monta</w:t>
      </w:r>
      <w:r w:rsidRPr="00092318">
        <w:rPr>
          <w:rFonts w:ascii="Times New Roman" w:hAnsi="Times New Roman" w:cs="Times New Roman"/>
          <w:sz w:val="24"/>
          <w:szCs w:val="24"/>
        </w:rPr>
        <w:t>ż aż dwukrotnie, ale uzyskane rezultaty są warte podjęcia tego wyzwania.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="00092318" w:rsidRPr="00092318">
        <w:rPr>
          <w:rFonts w:ascii="Times New Roman" w:eastAsia="Arial Unicode MS" w:hAnsi="Times New Roman" w:cs="Times New Roman"/>
          <w:sz w:val="24"/>
          <w:szCs w:val="24"/>
        </w:rPr>
        <w:br/>
      </w:r>
      <w:r w:rsidR="00092318" w:rsidRPr="00092318">
        <w:rPr>
          <w:rFonts w:ascii="Times New Roman" w:eastAsia="Arial Unicode MS" w:hAnsi="Times New Roman" w:cs="Times New Roman"/>
          <w:b/>
          <w:sz w:val="24"/>
          <w:szCs w:val="24"/>
        </w:rPr>
        <w:t xml:space="preserve">Zdjęcia: </w:t>
      </w:r>
      <w:r w:rsidR="00092318" w:rsidRPr="00092318">
        <w:rPr>
          <w:rFonts w:ascii="Times New Roman" w:hAnsi="Times New Roman" w:cs="Times New Roman"/>
          <w:b/>
          <w:bCs/>
          <w:sz w:val="24"/>
          <w:szCs w:val="24"/>
        </w:rPr>
        <w:t>Melagu.pl</w:t>
      </w:r>
      <w:r w:rsidR="00092318">
        <w:rPr>
          <w:rFonts w:ascii="Times New Roman" w:hAnsi="Times New Roman" w:cs="Times New Roman"/>
          <w:bCs/>
          <w:sz w:val="24"/>
          <w:szCs w:val="24"/>
        </w:rPr>
        <w:br/>
        <w:t>Kontakt z salonem:</w:t>
      </w:r>
      <w:r w:rsidR="00092318">
        <w:rPr>
          <w:rFonts w:ascii="Times New Roman" w:hAnsi="Times New Roman" w:cs="Times New Roman"/>
          <w:bCs/>
          <w:sz w:val="24"/>
          <w:szCs w:val="24"/>
        </w:rPr>
        <w:br/>
      </w:r>
      <w:r w:rsidR="00092318" w:rsidRPr="00092318">
        <w:rPr>
          <w:rFonts w:ascii="Times New Roman" w:hAnsi="Times New Roman" w:cs="Times New Roman"/>
          <w:bCs/>
          <w:sz w:val="24"/>
          <w:szCs w:val="24"/>
        </w:rPr>
        <w:t>www.instagram.com/melagu.pl</w:t>
      </w:r>
      <w:r w:rsidR="00092318">
        <w:rPr>
          <w:rFonts w:ascii="Times New Roman" w:hAnsi="Times New Roman" w:cs="Times New Roman"/>
          <w:bCs/>
          <w:sz w:val="24"/>
          <w:szCs w:val="24"/>
        </w:rPr>
        <w:br/>
      </w:r>
      <w:r w:rsidR="00092318" w:rsidRPr="00092318">
        <w:rPr>
          <w:rFonts w:ascii="Times New Roman" w:eastAsia="Arial Unicode MS" w:hAnsi="Times New Roman" w:cs="Times New Roman"/>
          <w:sz w:val="24"/>
          <w:szCs w:val="24"/>
        </w:rPr>
        <w:t>www.facebook.com/MelaguPL</w:t>
      </w:r>
      <w:r w:rsidRPr="0009231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0D1EB4" w:rsidRDefault="000D1E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1EB4" w:rsidRPr="000D1EB4" w:rsidRDefault="000D1EB4" w:rsidP="000D1EB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D1EB4">
        <w:rPr>
          <w:rStyle w:val="czeinternetowe"/>
          <w:rFonts w:ascii="Times New Roman" w:hAnsi="Times New Roman" w:cs="Times New Roman"/>
          <w:color w:val="000000" w:themeColor="text1"/>
          <w:sz w:val="24"/>
          <w:szCs w:val="24"/>
          <w:u w:val="none"/>
        </w:rPr>
        <w:t>* * *</w:t>
      </w: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Chapel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Parket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podłogi z własną historią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www.chapelparket.pl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www.facebook.com/ChapelParketPolska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Instagram: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chapel_parket_polska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Przy produkcji podłóg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stosowany jest olej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Hardwax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* *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KONTAKT:</w:t>
      </w: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Chapel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Parket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Polska Sp. z o.o.</w:t>
      </w: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www.chapelparket.pl</w:t>
      </w:r>
    </w:p>
    <w:p w:rsidR="000D1EB4" w:rsidRDefault="000D1EB4" w:rsidP="000D1EB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Kontakt dla mediów: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Anna Koza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specjalista ds.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anna.koza@adventure.media.pl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Adventure Media s.c. Agencja Public Relations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www.adventure.media.pl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EB4" w:rsidRDefault="000D1EB4" w:rsidP="000D1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780 115 953</w:t>
      </w:r>
      <w:r>
        <w:rPr>
          <w:rFonts w:ascii="Times New Roman" w:hAnsi="Times New Roman" w:cs="Times New Roman"/>
          <w:sz w:val="24"/>
          <w:szCs w:val="24"/>
        </w:rPr>
        <w:br/>
        <w:t>tel. 32 724 28 84</w:t>
      </w:r>
      <w:r>
        <w:rPr>
          <w:rFonts w:ascii="Times New Roman" w:hAnsi="Times New Roman" w:cs="Times New Roman"/>
          <w:sz w:val="24"/>
          <w:szCs w:val="24"/>
        </w:rPr>
        <w:br/>
        <w:t>fax 32 417 01 70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D1EB4" w:rsidRDefault="000D1EB4" w:rsidP="000D1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EB4" w:rsidRPr="00092318" w:rsidRDefault="000D1E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D1EB4" w:rsidRPr="00092318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6D" w:rsidRDefault="0074296D">
      <w:pPr>
        <w:spacing w:after="0" w:line="240" w:lineRule="auto"/>
      </w:pPr>
      <w:r>
        <w:separator/>
      </w:r>
    </w:p>
  </w:endnote>
  <w:endnote w:type="continuationSeparator" w:id="0">
    <w:p w:rsidR="0074296D" w:rsidRDefault="007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22" w:rsidRDefault="00321C2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6D" w:rsidRDefault="0074296D">
      <w:pPr>
        <w:spacing w:after="0" w:line="240" w:lineRule="auto"/>
      </w:pPr>
      <w:r>
        <w:separator/>
      </w:r>
    </w:p>
  </w:footnote>
  <w:footnote w:type="continuationSeparator" w:id="0">
    <w:p w:rsidR="0074296D" w:rsidRDefault="007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22" w:rsidRDefault="00321C2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22"/>
    <w:rsid w:val="00092318"/>
    <w:rsid w:val="000D1EB4"/>
    <w:rsid w:val="000E517F"/>
    <w:rsid w:val="00321C22"/>
    <w:rsid w:val="0074296D"/>
    <w:rsid w:val="00A60023"/>
    <w:rsid w:val="00D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772F"/>
  <w15:docId w15:val="{4CB1843D-1F61-42FA-9809-895BB74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D1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56" w:lineRule="auto"/>
    </w:pPr>
    <w:rPr>
      <w:rFonts w:eastAsia="SimSun"/>
      <w:color w:val="auto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EB4"/>
    <w:rPr>
      <w:rFonts w:ascii="Calibri" w:eastAsia="SimSun" w:hAnsi="Calibri" w:cs="Calibri"/>
      <w:sz w:val="22"/>
      <w:szCs w:val="22"/>
      <w:bdr w:val="none" w:sz="0" w:space="0" w:color="auto"/>
      <w:lang w:eastAsia="ar-SA"/>
    </w:rPr>
  </w:style>
  <w:style w:type="character" w:customStyle="1" w:styleId="czeinternetowe">
    <w:name w:val="Łącze internetowe"/>
    <w:uiPriority w:val="99"/>
    <w:rsid w:val="000D1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.medi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koza@adventure.med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</dc:creator>
  <cp:lastModifiedBy>anna koza</cp:lastModifiedBy>
  <cp:revision>2</cp:revision>
  <dcterms:created xsi:type="dcterms:W3CDTF">2018-10-08T07:48:00Z</dcterms:created>
  <dcterms:modified xsi:type="dcterms:W3CDTF">2018-10-08T07:48:00Z</dcterms:modified>
</cp:coreProperties>
</file>