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20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815" cy="63944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</w:rPr>
        <w:t xml:space="preserve">Jego główną atrakcją jest panorama Zatoki Gdańskiej i Skweru Kościuszki. Apartament mieści się w Gdyni, zaledwie 12 metrów od linii brzegowej. </w:t>
      </w:r>
      <w:r>
        <w:rPr>
          <w:b/>
          <w:bCs/>
          <w:i/>
          <w:iCs/>
          <w:color w:val="000000"/>
          <w:sz w:val="24"/>
          <w:szCs w:val="24"/>
        </w:rPr>
        <w:t xml:space="preserve">- Widok morza z dwunastego piętra jest niezwykle imponujący i nie można z nim rywalizować, więc stworzyłam wnętrze, które nie odwraca od niego uwagi - </w:t>
      </w:r>
      <w:r>
        <w:rPr>
          <w:b/>
          <w:bCs/>
          <w:i w:val="false"/>
          <w:iCs w:val="false"/>
          <w:color w:val="000000"/>
          <w:sz w:val="24"/>
          <w:szCs w:val="24"/>
        </w:rPr>
        <w:t>mówi architekt wnętrz Paulina Kas</w:t>
      </w:r>
      <w:r>
        <w:rPr>
          <w:b/>
          <w:bCs/>
          <w:color w:val="000000"/>
          <w:sz w:val="24"/>
          <w:szCs w:val="24"/>
        </w:rPr>
        <w:t xml:space="preserve">prowicz z Pracowni Architektury meinDESIGN. Zapraszamy do wizyty w tym niezwykłym, minimalistycznym mieszkaniu!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br/>
      </w:r>
      <w:r>
        <w:rPr>
          <w:b/>
          <w:bCs/>
          <w:color w:val="000000"/>
          <w:sz w:val="28"/>
          <w:szCs w:val="28"/>
        </w:rPr>
        <w:t>Apartament z widokiem na Bałtyk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4"/>
          <w:szCs w:val="24"/>
        </w:rPr>
        <w:t>-</w:t>
      </w:r>
      <w:r>
        <w:rPr>
          <w:b w:val="false"/>
          <w:bCs w:val="false"/>
          <w:i/>
          <w:iCs/>
          <w:sz w:val="24"/>
          <w:szCs w:val="24"/>
        </w:rPr>
        <w:t xml:space="preserve"> Po przekroczeniu progu mieszkania, duże wrażenie wywarło na mnie światło zalewające salon oraz panorama Bałtyku aż po sam horyzont: dzięki rzędowi przeszkleń od strony morza, jego błękit wnikał do środka, stanowiąc główną atrakcję apartamentu. W tym momencie uzmysłowiłam sobie, że przyszłe rozwiązania projektowe dyktować musi otoczenie oraz żywy obraz zza okien. Ta idea stała się wkrótce moją myślą przewodnią</w:t>
      </w:r>
      <w:r>
        <w:rPr>
          <w:b w:val="false"/>
          <w:bCs w:val="false"/>
          <w:sz w:val="24"/>
          <w:szCs w:val="24"/>
        </w:rPr>
        <w:t xml:space="preserve"> - tak architekt wnętrz </w:t>
      </w:r>
      <w:r>
        <w:rPr>
          <w:b/>
          <w:bCs/>
          <w:sz w:val="24"/>
          <w:szCs w:val="24"/>
        </w:rPr>
        <w:t>Paulina Kasprowicz</w:t>
      </w:r>
      <w:r>
        <w:rPr>
          <w:b w:val="false"/>
          <w:bCs w:val="false"/>
          <w:sz w:val="24"/>
          <w:szCs w:val="24"/>
        </w:rPr>
        <w:t xml:space="preserve"> wspomina pierwszą wizytę w mieszkaniu znajdującym się w budynku Sea Towers w Gdyni. - </w:t>
      </w:r>
      <w:r>
        <w:rPr>
          <w:b w:val="false"/>
          <w:bCs w:val="false"/>
          <w:i/>
          <w:iCs/>
          <w:color w:val="000000"/>
          <w:sz w:val="24"/>
          <w:szCs w:val="24"/>
        </w:rPr>
        <w:t xml:space="preserve">Od początku moim zamiarem nie było konkurowanie z pejzażem malującym się za oknami, lecz podkreślenie go lub wręcz stworzenie dla niego oprawy -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dodaje właścicielka pracowni </w:t>
      </w:r>
      <w:r>
        <w:rPr>
          <w:rStyle w:val="Mocnowyrniony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meinDESIGN</w:t>
      </w:r>
      <w:r>
        <w:rPr>
          <w:rStyle w:val="Mocnowyrniony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Style w:val="Mocnowyrniony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  <w:br/>
        <w:br/>
        <w:t>A</w:t>
      </w:r>
      <w:r>
        <w:rPr>
          <w:b w:val="false"/>
          <w:bCs w:val="false"/>
          <w:sz w:val="24"/>
          <w:szCs w:val="24"/>
        </w:rPr>
        <w:t>partament ma powierzchnię 84 metrów kwadratowych. Rozkład pomieszczeń wyraźnie  wyodrębnienia strefę dzienną od nocnej. Salon z dużymi przeszkleniami jest połączony z aneksem kuchennym oraz wyjściem na loggię, z której bezpośrednio można podziwiać Zatokę Gdańską oraz Skwer Kościuszki. Korytarz prowadzi natomiast do zacisznej strefy nocnej z dwiema sypialni, zaś na jego końcu mieści się przeszklona sauna stworzona na życzenie inwestora. Całość dopełniają łazienka i osobna toaleta.</w:t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4"/>
          <w:szCs w:val="24"/>
        </w:rPr>
        <w:br/>
      </w:r>
      <w:r>
        <w:rPr>
          <w:rStyle w:val="Mocnowyrniony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Niezwykle atrakcyjny widok stanowił inspirację, ale był także wyzwaniem. W tym przypadku kluczową kwestią było </w:t>
      </w:r>
      <w:r>
        <w:rPr>
          <w:b w:val="false"/>
          <w:bCs w:val="false"/>
          <w:sz w:val="24"/>
          <w:szCs w:val="24"/>
        </w:rPr>
        <w:t xml:space="preserve">umiejętne dobranie materiałów i elementów wyposażenia w taki sposób, aby korelowały z otoczeniem budynku. Wnętrze musiało cechować się lekkością i minimalizmem. </w:t>
        <w:br/>
        <w:t>-</w:t>
      </w:r>
      <w:r>
        <w:rPr>
          <w:b w:val="false"/>
          <w:bCs w:val="false"/>
          <w:i/>
          <w:iCs/>
          <w:sz w:val="24"/>
          <w:szCs w:val="24"/>
        </w:rPr>
        <w:t xml:space="preserve"> Lampy w salonie imitujące mewy, czy atramentowo- niebieska sofa narożna, która świetnie akcentuje kąt wypoczynkowy napędzały kolejne pomysły na wnętrze. Ostatecznie zdecydowaliśmy z inwestorem, iż głównym materiałem wykończeniowym będzie drewno, które przełamywałam kolejnymi elementami; jak kontrastujące białe stoliki kawowe. Biel, intensywny błękit oraz piaskowe i ciemne wybarwienie drewna powtarza się w całym mieszkaniu</w:t>
      </w:r>
      <w:r>
        <w:rPr>
          <w:b w:val="false"/>
          <w:bCs w:val="false"/>
          <w:sz w:val="24"/>
          <w:szCs w:val="24"/>
        </w:rPr>
        <w:t xml:space="preserve"> - opisuje Paulina Kasprowicz. W sypialni zamontowane zostały dębowe deski z serii Chapel Parket, z kolei tło dla przestronnego salonu tworzą postarzane deski Chapel Cathedral, również wykonane z drewna dębowego. Elementy zostały zakupione w salonie firmy Parkett Service, która jest autoryzowanym dystrybutorem podłóg marki Chapel Parket.</w:t>
      </w:r>
      <w:r>
        <w:rPr>
          <w:b/>
          <w:bCs w:val="false"/>
          <w:color w:val="222222"/>
          <w:sz w:val="24"/>
          <w:szCs w:val="24"/>
          <w:shd w:fill="FFFF00" w:val="clear"/>
        </w:rPr>
        <w:br/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Sea Towers to najwyższa, a jednocześnie najbardziej luksusowa inwestycja mieszkaniowa w północnej części Polski. Apartamentowiec tworzą dwie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połączone ze sobą wieże o wysokości 29 i 38 kondygnacji. Budynek ma interesującą bryłę, w jej następstwie niektóre ściany opisywanego apartamentu znajdują się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 kątem ostrym. Ich zagospodarowanie było jednym z wyzwań towarzyszących projektowaniu wnętrza. -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W takim wypadku należało wprowadzić rozwiązania, które nie zostawiłyby niewykorzystanych powierzchni. Dlatego też do salonu zaproponowałam narożną sofę pod tym samym kątem co ściany - czyli 70 stopni, która świetnie wypełnia to miejsce, a poprzez swoją nietypową formę dodaje nowoczesnego charakteru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wyjaśnia P. Kasprowicz.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Rezultatem prac architekt jest spójne wnętrze; poszczególne części mieszkania dopełniają kolejne. Nie dziwi zatem, że autorce projektu trudno wskazać jedno, ulubione miejsce.</w:t>
      </w:r>
      <w:r>
        <w:rPr>
          <w:b/>
          <w:bCs/>
          <w:sz w:val="24"/>
          <w:szCs w:val="24"/>
        </w:rPr>
        <w:t xml:space="preserve"> -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Gdybym jednak miała wybrać najbardziej atrakcyjny element, wskazałabym widok zza wysokich przeszkleń na żywy obraz morza. Sprawia ono wrażenie wpływającego do wewnątrz, a ponieważ żadna aranżacja nie może się równać z naturą jest to zdecydowanie najmocniejszy akcent całego mieszkania</w:t>
      </w:r>
      <w:r>
        <w:rPr>
          <w:b w:val="false"/>
          <w:bCs w:val="false"/>
          <w:sz w:val="24"/>
          <w:szCs w:val="24"/>
        </w:rPr>
        <w:t xml:space="preserve"> - podsumowuje architekt.</w:t>
        <w:br/>
      </w:r>
    </w:p>
    <w:p>
      <w:pPr>
        <w:pStyle w:val="Tretekstu"/>
        <w:bidi w:val="0"/>
        <w:spacing w:lineRule="auto" w:line="360"/>
        <w:jc w:val="left"/>
        <w:rPr/>
      </w:pPr>
      <w:r>
        <w:rPr>
          <w:b w:val="false"/>
          <w:bCs w:val="false"/>
          <w:color w:val="000000"/>
          <w:sz w:val="24"/>
          <w:szCs w:val="24"/>
        </w:rPr>
        <w:t xml:space="preserve">Wbrew tym słowom, Paulinie Kasprowicz udało się jednak co najmniej „zremisować” z Matką Naturą. Dowód? To nie inspirujący widok Bałtyku, ale właśnie projekt jej wnętrza zachwycił miłośników designu nie tylko z Europy, ale także USA i Chin. Raz jeszcze potwierdzają się słowa, że „mniej znaczy więcej”. </w:t>
        <w:br/>
      </w:r>
    </w:p>
    <w:p>
      <w:pPr>
        <w:pStyle w:val="Tretekstu"/>
        <w:bidi w:val="0"/>
        <w:spacing w:lineRule="auto" w:line="360" w:before="0" w:after="120"/>
        <w:jc w:val="left"/>
        <w:rPr/>
      </w:pPr>
      <w:r>
        <w:rPr>
          <w:b w:val="false"/>
          <w:bCs w:val="false"/>
          <w:color w:val="000000"/>
          <w:sz w:val="24"/>
          <w:szCs w:val="24"/>
        </w:rPr>
        <w:t>* * *</w:t>
        <w:br/>
      </w:r>
      <w:r>
        <w:rPr>
          <w:b/>
          <w:bCs/>
          <w:color w:val="000000"/>
          <w:sz w:val="24"/>
          <w:szCs w:val="24"/>
        </w:rPr>
        <w:t>Fotografie:</w:t>
      </w:r>
      <w:r>
        <w:rPr>
          <w:b w:val="false"/>
          <w:bCs w:val="false"/>
          <w:color w:val="000000"/>
          <w:sz w:val="24"/>
          <w:szCs w:val="24"/>
        </w:rPr>
        <w:br/>
        <w:t xml:space="preserve">Aparatment w Sea Towers zaprojektowany przez Paulinę Kasprowicz, </w:t>
      </w:r>
      <w:hyperlink r:id="rId3">
        <w:r>
          <w:rPr>
            <w:rStyle w:val="Czeinternetowe"/>
            <w:b w:val="false"/>
            <w:bCs w:val="false"/>
            <w:color w:val="000000"/>
            <w:sz w:val="24"/>
            <w:szCs w:val="24"/>
          </w:rPr>
          <w:t>www.meindesign.pl</w:t>
        </w:r>
      </w:hyperlink>
      <w:r>
        <w:rPr>
          <w:b w:val="false"/>
          <w:bCs w:val="false"/>
          <w:color w:val="000000"/>
          <w:sz w:val="24"/>
          <w:szCs w:val="24"/>
        </w:rPr>
        <w:t xml:space="preserve"> </w:t>
        <w:br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Zdjęcia: fotomohito, </w:t>
      </w:r>
      <w:hyperlink r:id="rId4">
        <w:r>
          <w:rPr>
            <w:rStyle w:val="Czeinternetowe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www.fotomohito.pl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  <w:br/>
        <w:br/>
        <w:br/>
      </w:r>
      <w:r>
        <w:rPr>
          <w:rStyle w:val="Czeinternetowe"/>
          <w:rFonts w:eastAsia="Constantia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5">
        <w:r>
          <w:rPr>
            <w:rStyle w:val="Czeinternetowe"/>
            <w:rFonts w:cs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6">
        <w:r>
          <w:rPr>
            <w:rStyle w:val="Czeinternetowe"/>
            <w:rFonts w:cs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7">
        <w:r>
          <w:rPr>
            <w:rStyle w:val="Czeinternetowe"/>
            <w:rFonts w:cs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8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9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Tretekstu"/>
        <w:bidi w:val="0"/>
        <w:spacing w:lineRule="auto" w:line="360" w:before="0" w:after="120"/>
        <w:jc w:val="left"/>
        <w:rPr/>
      </w:pP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tel. 780 115 953</w:t>
        <w:br/>
        <w:t>tel. 32 724 28 84</w:t>
        <w:br/>
        <w:t>fax 32 417 01 70</w:t>
      </w:r>
      <w:r>
        <w:rPr>
          <w:rFonts w:eastAsia="Constantia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eindesign.pl/" TargetMode="External"/><Relationship Id="rId4" Type="http://schemas.openxmlformats.org/officeDocument/2006/relationships/hyperlink" Target="http://www.fotomohito.pl/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https://www.facebook.com/ChapelParketPolska" TargetMode="External"/><Relationship Id="rId7" Type="http://schemas.openxmlformats.org/officeDocument/2006/relationships/hyperlink" Target="http://www.chapelparket.pl/" TargetMode="External"/><Relationship Id="rId8" Type="http://schemas.openxmlformats.org/officeDocument/2006/relationships/hyperlink" Target="mailto:anna.koza@adventure.media.pl" TargetMode="External"/><Relationship Id="rId9" Type="http://schemas.openxmlformats.org/officeDocument/2006/relationships/hyperlink" Target="http://www.adventure.media.pl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8090</TotalTime>
  <Application>LibreOffice/4.4.1.2$Windows_x86 LibreOffice_project/45e2de17089c24a1fa810c8f975a7171ba4cd432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2017-05-26T11:56:01Z</dcterms:created>
  <dc:language>pl-PL</dc:language>
  <cp:lastModifiedBy>Anna Koza</cp:lastModifiedBy>
  <dcterms:modified xsi:type="dcterms:W3CDTF">2017-06-08T08:16:48Z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